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E0E" w:rsidRDefault="00873E0E" w:rsidP="00873E0E">
      <w:pPr>
        <w:pStyle w:val="Title"/>
        <w:rPr>
          <w:i/>
          <w:noProof/>
          <w:lang w:eastAsia="en-GB"/>
        </w:rPr>
      </w:pPr>
      <w:r>
        <w:rPr>
          <w:noProof/>
          <w:lang w:eastAsia="en-GB"/>
        </w:rPr>
        <w:t xml:space="preserve">Foxglove </w:t>
      </w:r>
      <w:r w:rsidRPr="00106E5A">
        <w:rPr>
          <w:i/>
          <w:noProof/>
          <w:lang w:eastAsia="en-GB"/>
        </w:rPr>
        <w:t>Digitalis purpurea</w:t>
      </w:r>
    </w:p>
    <w:p w:rsidR="00873E0E" w:rsidRDefault="0005290F" w:rsidP="00873E0E">
      <w:pPr>
        <w:pStyle w:val="NormalWeb"/>
        <w:ind w:left="720"/>
        <w:rPr>
          <w:rFonts w:asciiTheme="minorHAnsi" w:hAnsiTheme="minorHAnsi"/>
          <w:iCs/>
          <w:sz w:val="40"/>
          <w:szCs w:val="40"/>
        </w:rPr>
      </w:pPr>
      <w:r w:rsidRPr="0005290F">
        <w:rPr>
          <w:rFonts w:asciiTheme="minorHAnsi" w:hAnsiTheme="minorHAnsi"/>
          <w:iCs/>
          <w:noProof/>
          <w:sz w:val="40"/>
          <w:szCs w:val="40"/>
          <w:lang w:val="en-US" w:eastAsia="zh-TW"/>
        </w:rPr>
        <w:pict>
          <v:shapetype id="_x0000_t202" coordsize="21600,21600" o:spt="202" path="m,l,21600r21600,l21600,xe">
            <v:stroke joinstyle="miter"/>
            <v:path gradientshapeok="t" o:connecttype="rect"/>
          </v:shapetype>
          <v:shape id="_x0000_s1028" type="#_x0000_t202" style="position:absolute;left:0;text-align:left;margin-left:248pt;margin-top:3.7pt;width:273.25pt;height:253.15pt;z-index:251664384;mso-width-relative:margin;mso-height-relative:margin">
            <v:textbox>
              <w:txbxContent>
                <w:p w:rsidR="00FC4D6D" w:rsidRPr="00B8320E" w:rsidRDefault="00FC4D6D" w:rsidP="00FC4D6D">
                  <w:pPr>
                    <w:pStyle w:val="NormalWeb"/>
                    <w:numPr>
                      <w:ilvl w:val="0"/>
                      <w:numId w:val="1"/>
                    </w:numPr>
                    <w:rPr>
                      <w:rFonts w:asciiTheme="minorHAnsi" w:hAnsiTheme="minorHAnsi"/>
                      <w:iCs/>
                      <w:sz w:val="40"/>
                      <w:szCs w:val="40"/>
                    </w:rPr>
                  </w:pPr>
                  <w:proofErr w:type="gramStart"/>
                  <w:r w:rsidRPr="00B8320E">
                    <w:rPr>
                      <w:rFonts w:asciiTheme="minorHAnsi" w:hAnsiTheme="minorHAnsi"/>
                      <w:iCs/>
                      <w:sz w:val="40"/>
                      <w:szCs w:val="40"/>
                    </w:rPr>
                    <w:t xml:space="preserve">Foxglove </w:t>
                  </w:r>
                  <w:r w:rsidRPr="00B8320E">
                    <w:rPr>
                      <w:rFonts w:asciiTheme="minorHAnsi" w:hAnsiTheme="minorHAnsi"/>
                      <w:sz w:val="40"/>
                      <w:szCs w:val="40"/>
                    </w:rPr>
                    <w:t xml:space="preserve"> leaves</w:t>
                  </w:r>
                  <w:proofErr w:type="gramEnd"/>
                  <w:r w:rsidRPr="00B8320E">
                    <w:rPr>
                      <w:rFonts w:asciiTheme="minorHAnsi" w:hAnsiTheme="minorHAnsi"/>
                      <w:sz w:val="40"/>
                      <w:szCs w:val="40"/>
                    </w:rPr>
                    <w:t>, flowers and seeds c</w:t>
                  </w:r>
                  <w:r w:rsidRPr="00B8320E">
                    <w:rPr>
                      <w:rFonts w:asciiTheme="minorHAnsi" w:hAnsiTheme="minorHAnsi"/>
                      <w:iCs/>
                      <w:sz w:val="40"/>
                      <w:szCs w:val="40"/>
                    </w:rPr>
                    <w:t xml:space="preserve">ontain the drugs digoxin and digitoxin which increase the strength of the failing heart  and slow the  heart  when it is beating  rapidly  and irregularly in a condition called atrial fibrillation.  </w:t>
                  </w:r>
                </w:p>
                <w:p w:rsidR="00FC4D6D" w:rsidRDefault="00FC4D6D"/>
              </w:txbxContent>
            </v:textbox>
          </v:shape>
        </w:pict>
      </w:r>
      <w:r w:rsidRPr="0005290F">
        <w:rPr>
          <w:rFonts w:asciiTheme="minorHAnsi" w:hAnsiTheme="minorHAnsi"/>
          <w:iCs/>
          <w:noProof/>
          <w:sz w:val="40"/>
          <w:szCs w:val="40"/>
          <w:lang w:val="en-US" w:eastAsia="zh-TW"/>
        </w:rPr>
        <w:pict>
          <v:shape id="_x0000_s1027" type="#_x0000_t202" style="position:absolute;left:0;text-align:left;margin-left:552pt;margin-top:8.25pt;width:242pt;height:241.25pt;z-index:251662336;mso-width-relative:margin;mso-height-relative:margin">
            <v:textbox>
              <w:txbxContent>
                <w:p w:rsidR="00FC4D6D" w:rsidRDefault="00FC4D6D">
                  <w:r>
                    <w:rPr>
                      <w:noProof/>
                      <w:lang w:eastAsia="en-GB"/>
                    </w:rPr>
                    <w:drawing>
                      <wp:inline distT="0" distB="0" distL="0" distR="0">
                        <wp:extent cx="2880995" cy="4321493"/>
                        <wp:effectExtent l="19050" t="0" r="0" b="0"/>
                        <wp:docPr id="2" name="Picture 2" descr="H:\RCP oakley  pictures\Royal College total 2\Digitalis purpurea RCP6-06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CP oakley  pictures\Royal College total 2\Digitalis purpurea RCP6-06 006.jpg"/>
                                <pic:cNvPicPr>
                                  <a:picLocks noChangeAspect="1" noChangeArrowheads="1"/>
                                </pic:cNvPicPr>
                              </pic:nvPicPr>
                              <pic:blipFill>
                                <a:blip r:embed="rId5"/>
                                <a:srcRect/>
                                <a:stretch>
                                  <a:fillRect/>
                                </a:stretch>
                              </pic:blipFill>
                              <pic:spPr bwMode="auto">
                                <a:xfrm>
                                  <a:off x="0" y="0"/>
                                  <a:ext cx="2880995" cy="4321493"/>
                                </a:xfrm>
                                <a:prstGeom prst="rect">
                                  <a:avLst/>
                                </a:prstGeom>
                                <a:noFill/>
                                <a:ln w="9525">
                                  <a:noFill/>
                                  <a:miter lim="800000"/>
                                  <a:headEnd/>
                                  <a:tailEnd/>
                                </a:ln>
                              </pic:spPr>
                            </pic:pic>
                          </a:graphicData>
                        </a:graphic>
                      </wp:inline>
                    </w:drawing>
                  </w:r>
                </w:p>
              </w:txbxContent>
            </v:textbox>
          </v:shape>
        </w:pict>
      </w:r>
      <w:r w:rsidRPr="0005290F">
        <w:rPr>
          <w:rFonts w:asciiTheme="minorHAnsi" w:hAnsiTheme="minorHAnsi"/>
          <w:iCs/>
          <w:noProof/>
          <w:sz w:val="40"/>
          <w:szCs w:val="40"/>
          <w:lang w:val="en-US" w:eastAsia="zh-TW"/>
        </w:rPr>
        <w:pict>
          <v:shape id="_x0000_s1026" type="#_x0000_t202" style="position:absolute;left:0;text-align:left;margin-left:-15.15pt;margin-top:3.7pt;width:219.8pt;height:245.8pt;z-index:251660288;mso-width-relative:margin;mso-height-relative:margin">
            <v:textbox>
              <w:txbxContent>
                <w:p w:rsidR="00873E0E" w:rsidRDefault="00FC4D6D">
                  <w:r>
                    <w:rPr>
                      <w:noProof/>
                      <w:lang w:eastAsia="en-GB"/>
                    </w:rPr>
                    <w:drawing>
                      <wp:inline distT="0" distB="0" distL="0" distR="0">
                        <wp:extent cx="2599055" cy="3898583"/>
                        <wp:effectExtent l="19050" t="0" r="0" b="0"/>
                        <wp:docPr id="1" name="Picture 1" descr="H:\RCP oakley  pictures\Royal College total 2\Digitalis purpurea RCP5-09 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CP oakley  pictures\Royal College total 2\Digitalis purpurea RCP5-09 144.jpg"/>
                                <pic:cNvPicPr>
                                  <a:picLocks noChangeAspect="1" noChangeArrowheads="1"/>
                                </pic:cNvPicPr>
                              </pic:nvPicPr>
                              <pic:blipFill>
                                <a:blip r:embed="rId6"/>
                                <a:srcRect/>
                                <a:stretch>
                                  <a:fillRect/>
                                </a:stretch>
                              </pic:blipFill>
                              <pic:spPr bwMode="auto">
                                <a:xfrm>
                                  <a:off x="0" y="0"/>
                                  <a:ext cx="2599055" cy="3898583"/>
                                </a:xfrm>
                                <a:prstGeom prst="rect">
                                  <a:avLst/>
                                </a:prstGeom>
                                <a:noFill/>
                                <a:ln w="9525">
                                  <a:noFill/>
                                  <a:miter lim="800000"/>
                                  <a:headEnd/>
                                  <a:tailEnd/>
                                </a:ln>
                              </pic:spPr>
                            </pic:pic>
                          </a:graphicData>
                        </a:graphic>
                      </wp:inline>
                    </w:drawing>
                  </w:r>
                </w:p>
              </w:txbxContent>
            </v:textbox>
          </v:shape>
        </w:pict>
      </w:r>
    </w:p>
    <w:p w:rsidR="00873E0E" w:rsidRDefault="00873E0E" w:rsidP="00873E0E">
      <w:pPr>
        <w:pStyle w:val="NormalWeb"/>
        <w:ind w:left="720"/>
        <w:rPr>
          <w:rFonts w:asciiTheme="minorHAnsi" w:hAnsiTheme="minorHAnsi"/>
          <w:iCs/>
          <w:sz w:val="40"/>
          <w:szCs w:val="40"/>
        </w:rPr>
      </w:pPr>
    </w:p>
    <w:p w:rsidR="00873E0E" w:rsidRDefault="00873E0E" w:rsidP="00873E0E">
      <w:pPr>
        <w:pStyle w:val="NormalWeb"/>
        <w:ind w:left="720"/>
        <w:rPr>
          <w:rFonts w:asciiTheme="minorHAnsi" w:hAnsiTheme="minorHAnsi"/>
          <w:iCs/>
          <w:sz w:val="40"/>
          <w:szCs w:val="40"/>
        </w:rPr>
      </w:pPr>
    </w:p>
    <w:p w:rsidR="00873E0E" w:rsidRDefault="00873E0E" w:rsidP="00873E0E">
      <w:pPr>
        <w:pStyle w:val="NormalWeb"/>
        <w:ind w:left="720"/>
        <w:rPr>
          <w:rFonts w:asciiTheme="minorHAnsi" w:hAnsiTheme="minorHAnsi"/>
          <w:iCs/>
          <w:sz w:val="40"/>
          <w:szCs w:val="40"/>
        </w:rPr>
      </w:pPr>
    </w:p>
    <w:p w:rsidR="00873E0E" w:rsidRDefault="00873E0E" w:rsidP="00873E0E">
      <w:pPr>
        <w:pStyle w:val="NormalWeb"/>
        <w:ind w:left="720"/>
        <w:rPr>
          <w:rFonts w:asciiTheme="minorHAnsi" w:hAnsiTheme="minorHAnsi"/>
          <w:iCs/>
          <w:sz w:val="40"/>
          <w:szCs w:val="40"/>
        </w:rPr>
      </w:pPr>
    </w:p>
    <w:p w:rsidR="00873E0E" w:rsidRDefault="00873E0E" w:rsidP="00873E0E">
      <w:pPr>
        <w:pStyle w:val="NormalWeb"/>
        <w:ind w:left="720"/>
        <w:rPr>
          <w:rFonts w:asciiTheme="minorHAnsi" w:hAnsiTheme="minorHAnsi"/>
          <w:iCs/>
          <w:sz w:val="40"/>
          <w:szCs w:val="40"/>
        </w:rPr>
      </w:pPr>
    </w:p>
    <w:p w:rsidR="00873E0E" w:rsidRDefault="00873E0E" w:rsidP="00873E0E">
      <w:pPr>
        <w:pStyle w:val="NormalWeb"/>
        <w:ind w:left="720"/>
        <w:rPr>
          <w:rFonts w:asciiTheme="minorHAnsi" w:hAnsiTheme="minorHAnsi"/>
          <w:iCs/>
          <w:sz w:val="40"/>
          <w:szCs w:val="40"/>
        </w:rPr>
      </w:pPr>
    </w:p>
    <w:p w:rsidR="00873E0E" w:rsidRPr="00FC4D6D" w:rsidRDefault="00873E0E" w:rsidP="00873E0E">
      <w:pPr>
        <w:pStyle w:val="NormalWeb"/>
        <w:numPr>
          <w:ilvl w:val="0"/>
          <w:numId w:val="1"/>
        </w:numPr>
        <w:rPr>
          <w:rFonts w:asciiTheme="minorHAnsi" w:hAnsiTheme="minorHAnsi"/>
          <w:iCs/>
          <w:sz w:val="32"/>
          <w:szCs w:val="28"/>
        </w:rPr>
      </w:pPr>
      <w:proofErr w:type="gramStart"/>
      <w:r w:rsidRPr="00FC4D6D">
        <w:rPr>
          <w:rFonts w:asciiTheme="minorHAnsi" w:hAnsiTheme="minorHAnsi"/>
          <w:iCs/>
          <w:sz w:val="32"/>
          <w:szCs w:val="28"/>
        </w:rPr>
        <w:t>Until  the</w:t>
      </w:r>
      <w:proofErr w:type="gramEnd"/>
      <w:r w:rsidRPr="00FC4D6D">
        <w:rPr>
          <w:rFonts w:asciiTheme="minorHAnsi" w:hAnsiTheme="minorHAnsi"/>
          <w:iCs/>
          <w:sz w:val="32"/>
          <w:szCs w:val="28"/>
        </w:rPr>
        <w:t xml:space="preserve"> 1960s digoxin was still  extracted from foxglove plants but  now it  is synthesised. The pure compound is much more </w:t>
      </w:r>
      <w:proofErr w:type="gramStart"/>
      <w:r w:rsidRPr="00FC4D6D">
        <w:rPr>
          <w:rFonts w:asciiTheme="minorHAnsi" w:hAnsiTheme="minorHAnsi"/>
          <w:iCs/>
          <w:sz w:val="32"/>
          <w:szCs w:val="28"/>
        </w:rPr>
        <w:t>consistent  and</w:t>
      </w:r>
      <w:proofErr w:type="gramEnd"/>
      <w:r w:rsidRPr="00FC4D6D">
        <w:rPr>
          <w:rFonts w:asciiTheme="minorHAnsi" w:hAnsiTheme="minorHAnsi"/>
          <w:iCs/>
          <w:sz w:val="32"/>
          <w:szCs w:val="28"/>
        </w:rPr>
        <w:t xml:space="preserve"> reliable than the previous plant  extracts. One advantage </w:t>
      </w:r>
      <w:proofErr w:type="gramStart"/>
      <w:r w:rsidRPr="00FC4D6D">
        <w:rPr>
          <w:rFonts w:asciiTheme="minorHAnsi" w:hAnsiTheme="minorHAnsi"/>
          <w:iCs/>
          <w:sz w:val="32"/>
          <w:szCs w:val="28"/>
        </w:rPr>
        <w:t>of  the</w:t>
      </w:r>
      <w:proofErr w:type="gramEnd"/>
      <w:r w:rsidRPr="00FC4D6D">
        <w:rPr>
          <w:rFonts w:asciiTheme="minorHAnsi" w:hAnsiTheme="minorHAnsi"/>
          <w:iCs/>
          <w:sz w:val="32"/>
          <w:szCs w:val="28"/>
        </w:rPr>
        <w:t xml:space="preserve"> plant  extracts is that they </w:t>
      </w:r>
      <w:r w:rsidRPr="00FC4D6D">
        <w:rPr>
          <w:rFonts w:asciiTheme="minorHAnsi" w:hAnsiTheme="minorHAnsi"/>
          <w:sz w:val="32"/>
          <w:szCs w:val="28"/>
        </w:rPr>
        <w:t>did not frequently cause intoxication because they induced nausea and vomiting within minutes of ingestion, preventing the patient from consuming more.</w:t>
      </w:r>
    </w:p>
    <w:p w:rsidR="00873E0E" w:rsidRPr="00FC4D6D" w:rsidRDefault="00873E0E" w:rsidP="00873E0E">
      <w:pPr>
        <w:pStyle w:val="NormalWeb"/>
        <w:numPr>
          <w:ilvl w:val="0"/>
          <w:numId w:val="1"/>
        </w:numPr>
        <w:rPr>
          <w:rFonts w:asciiTheme="minorHAnsi" w:hAnsiTheme="minorHAnsi"/>
          <w:sz w:val="32"/>
          <w:szCs w:val="28"/>
        </w:rPr>
      </w:pPr>
      <w:r w:rsidRPr="00FC4D6D">
        <w:rPr>
          <w:rFonts w:asciiTheme="minorHAnsi" w:hAnsiTheme="minorHAnsi"/>
          <w:iCs/>
          <w:sz w:val="32"/>
          <w:szCs w:val="28"/>
        </w:rPr>
        <w:t xml:space="preserve">Because </w:t>
      </w:r>
      <w:proofErr w:type="gramStart"/>
      <w:r w:rsidRPr="00FC4D6D">
        <w:rPr>
          <w:rFonts w:asciiTheme="minorHAnsi" w:hAnsiTheme="minorHAnsi"/>
          <w:iCs/>
          <w:sz w:val="32"/>
          <w:szCs w:val="28"/>
        </w:rPr>
        <w:t>of  the</w:t>
      </w:r>
      <w:proofErr w:type="gramEnd"/>
      <w:r w:rsidRPr="00FC4D6D">
        <w:rPr>
          <w:rFonts w:asciiTheme="minorHAnsi" w:hAnsiTheme="minorHAnsi"/>
          <w:iCs/>
          <w:sz w:val="32"/>
          <w:szCs w:val="28"/>
        </w:rPr>
        <w:t xml:space="preserve"> presence of  digoxin and digitoxin foxglove plants are  very  poisonous.</w:t>
      </w:r>
      <w:r w:rsidRPr="00FC4D6D">
        <w:rPr>
          <w:rFonts w:asciiTheme="minorHAnsi" w:hAnsiTheme="minorHAnsi"/>
          <w:sz w:val="32"/>
          <w:szCs w:val="28"/>
        </w:rPr>
        <w:t xml:space="preserve"> Symptoms of </w:t>
      </w:r>
      <w:r w:rsidRPr="00FC4D6D">
        <w:rPr>
          <w:rFonts w:asciiTheme="minorHAnsi" w:hAnsiTheme="minorHAnsi"/>
          <w:i/>
          <w:iCs/>
          <w:sz w:val="32"/>
          <w:szCs w:val="28"/>
        </w:rPr>
        <w:t>Digitalis</w:t>
      </w:r>
      <w:r w:rsidRPr="00FC4D6D">
        <w:rPr>
          <w:rFonts w:asciiTheme="minorHAnsi" w:hAnsiTheme="minorHAnsi"/>
          <w:sz w:val="32"/>
          <w:szCs w:val="28"/>
        </w:rPr>
        <w:t xml:space="preserve"> poisoning include seeing yellow, a low pulse rate, nausea, vomiting, and finally death. Fatal accidents have involved children drinking the water in a vase containing digitalis plants. </w:t>
      </w:r>
    </w:p>
    <w:p w:rsidR="00873E0E" w:rsidRPr="00FC4D6D" w:rsidRDefault="000B5A05" w:rsidP="00873E0E">
      <w:pPr>
        <w:pStyle w:val="NormalWeb"/>
        <w:numPr>
          <w:ilvl w:val="0"/>
          <w:numId w:val="1"/>
        </w:numPr>
        <w:rPr>
          <w:rFonts w:asciiTheme="minorHAnsi" w:hAnsiTheme="minorHAnsi"/>
          <w:sz w:val="32"/>
          <w:szCs w:val="28"/>
        </w:rPr>
      </w:pPr>
      <w:r w:rsidRPr="000B5A05">
        <w:rPr>
          <w:rFonts w:asciiTheme="minorHAnsi" w:hAnsiTheme="minorHAnsi"/>
          <w:noProof/>
          <w:sz w:val="32"/>
          <w:szCs w:val="28"/>
          <w:lang w:val="en-US" w:eastAsia="zh-TW"/>
        </w:rPr>
        <w:pict>
          <v:shape id="_x0000_s1030" type="#_x0000_t202" style="position:absolute;left:0;text-align:left;margin-left:593.35pt;margin-top:42.85pt;width:200.8pt;height:39.35pt;z-index:251666432;mso-width-relative:margin;mso-height-relative:margin">
            <v:textbox style="mso-next-textbox:#_x0000_s1030">
              <w:txbxContent>
                <w:p w:rsidR="000B5A05" w:rsidRDefault="000B5A05">
                  <w:r>
                    <w:t xml:space="preserve">Photographs </w:t>
                  </w:r>
                  <w:proofErr w:type="gramStart"/>
                  <w:r>
                    <w:t>courtesy  of</w:t>
                  </w:r>
                  <w:proofErr w:type="gramEnd"/>
                  <w:r>
                    <w:t xml:space="preserve">  Dr H Oakley  and Royal College of  Physicians, London</w:t>
                  </w:r>
                </w:p>
              </w:txbxContent>
            </v:textbox>
          </v:shape>
        </w:pict>
      </w:r>
      <w:r w:rsidR="00873E0E" w:rsidRPr="00FC4D6D">
        <w:rPr>
          <w:rFonts w:asciiTheme="minorHAnsi" w:hAnsiTheme="minorHAnsi"/>
          <w:sz w:val="32"/>
          <w:szCs w:val="28"/>
        </w:rPr>
        <w:t>The pollen contains up to 80% digitalis, and this pollen can be found on neighbouring plants stamens when they are in bloom. This effect can cause accidental digitalis exposure if the exposed stamens of other plants are consumed in any way by humans.</w:t>
      </w:r>
    </w:p>
    <w:p w:rsidR="009F5BCE" w:rsidRDefault="009F5BCE"/>
    <w:sectPr w:rsidR="009F5BCE" w:rsidSect="00873E0E">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F45DBC"/>
    <w:multiLevelType w:val="hybridMultilevel"/>
    <w:tmpl w:val="94E0C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873E0E"/>
    <w:rsid w:val="0005290F"/>
    <w:rsid w:val="000B5A05"/>
    <w:rsid w:val="000E402C"/>
    <w:rsid w:val="001C6781"/>
    <w:rsid w:val="00873E0E"/>
    <w:rsid w:val="009F5BCE"/>
    <w:rsid w:val="00F171D7"/>
    <w:rsid w:val="00FC4D6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BC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3E0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73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E0E"/>
    <w:rPr>
      <w:rFonts w:ascii="Tahoma" w:hAnsi="Tahoma" w:cs="Tahoma"/>
      <w:sz w:val="16"/>
      <w:szCs w:val="16"/>
    </w:rPr>
  </w:style>
  <w:style w:type="paragraph" w:styleId="Title">
    <w:name w:val="Title"/>
    <w:basedOn w:val="Normal"/>
    <w:next w:val="Normal"/>
    <w:link w:val="TitleChar"/>
    <w:uiPriority w:val="10"/>
    <w:qFormat/>
    <w:rsid w:val="00873E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3E0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145</Words>
  <Characters>833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cp:lastModifiedBy>
  <cp:revision>3</cp:revision>
  <dcterms:created xsi:type="dcterms:W3CDTF">2012-08-15T17:10:00Z</dcterms:created>
  <dcterms:modified xsi:type="dcterms:W3CDTF">2012-08-23T07:59:00Z</dcterms:modified>
</cp:coreProperties>
</file>